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35"/>
        <w:gridCol w:w="1191"/>
        <w:gridCol w:w="1191"/>
        <w:gridCol w:w="1191"/>
        <w:gridCol w:w="1191"/>
        <w:gridCol w:w="1191"/>
      </w:tblGrid>
      <w:tr w:rsidR="00F70B29" w14:paraId="2CAE7EEA" w14:textId="5F4242B9" w:rsidTr="005758B6">
        <w:trPr>
          <w:trHeight w:val="1587"/>
          <w:tblHeader/>
        </w:trPr>
        <w:tc>
          <w:tcPr>
            <w:tcW w:w="4535" w:type="dxa"/>
            <w:shd w:val="clear" w:color="auto" w:fill="A098FA"/>
            <w:vAlign w:val="center"/>
          </w:tcPr>
          <w:p w14:paraId="0B28313D" w14:textId="49572911" w:rsidR="00F70B29" w:rsidRPr="009B24EB" w:rsidRDefault="00B7416A" w:rsidP="003142A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B7416A">
              <w:rPr>
                <w:rFonts w:cs="Arial"/>
                <w:b/>
                <w:bCs/>
                <w:sz w:val="28"/>
                <w:szCs w:val="28"/>
              </w:rPr>
              <w:t>Properties of Shapes and Measures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FF59DAB" w14:textId="091CA669" w:rsidR="00F70B29" w:rsidRPr="009B24EB" w:rsidRDefault="0045624E" w:rsidP="00042CB6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45624E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45624E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45624E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45624E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B7416A" w14:paraId="528F0F74" w14:textId="73AB4807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3D47B006" w14:textId="545002C6" w:rsidR="00B7416A" w:rsidRPr="00B7416A" w:rsidRDefault="00B7416A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B7416A">
              <w:rPr>
                <w:rFonts w:cs="Arial"/>
                <w:color w:val="000000" w:themeColor="text1"/>
                <w:sz w:val="24"/>
                <w:szCs w:val="22"/>
              </w:rPr>
              <w:t>I can recognise, name and identify the properties of simple 2-D shapes and knowledge of angles.</w:t>
            </w:r>
          </w:p>
        </w:tc>
        <w:tc>
          <w:tcPr>
            <w:tcW w:w="1191" w:type="dxa"/>
            <w:vAlign w:val="center"/>
          </w:tcPr>
          <w:p w14:paraId="0238A7EE" w14:textId="2E2824BD" w:rsidR="00B7416A" w:rsidRPr="009B24EB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7416A" w14:paraId="7225A239" w14:textId="7FF7B46D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5550C59C" w14:textId="0FC80AA6" w:rsidR="00B7416A" w:rsidRPr="00B7416A" w:rsidRDefault="00B7416A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B7416A">
              <w:rPr>
                <w:rFonts w:cs="Arial"/>
                <w:color w:val="000000" w:themeColor="text1"/>
                <w:sz w:val="24"/>
                <w:szCs w:val="22"/>
              </w:rPr>
              <w:t>I can recognise and name 2-D and 3-D shapes, including pentagons, hexagons, cylinders, cuboids, pyramids and spheres.</w:t>
            </w:r>
          </w:p>
        </w:tc>
        <w:tc>
          <w:tcPr>
            <w:tcW w:w="1191" w:type="dxa"/>
            <w:vAlign w:val="center"/>
          </w:tcPr>
          <w:p w14:paraId="16B9D4CE" w14:textId="55162872" w:rsidR="00B7416A" w:rsidRPr="009B24EB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7416A" w14:paraId="46AE0E30" w14:textId="75C61426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17B5AD12" w14:textId="77777777" w:rsidR="00B7416A" w:rsidRPr="00B7416A" w:rsidRDefault="00B7416A">
            <w:pPr>
              <w:rPr>
                <w:rFonts w:cs="Arial"/>
                <w:color w:val="000000" w:themeColor="text1"/>
                <w:sz w:val="24"/>
                <w:szCs w:val="22"/>
              </w:rPr>
            </w:pPr>
            <w:r w:rsidRPr="00B7416A">
              <w:rPr>
                <w:rFonts w:cs="Arial"/>
                <w:color w:val="000000" w:themeColor="text1"/>
                <w:sz w:val="24"/>
                <w:szCs w:val="22"/>
              </w:rPr>
              <w:t xml:space="preserve">I can describe the properties of common </w:t>
            </w:r>
          </w:p>
          <w:p w14:paraId="578727D7" w14:textId="2FBD3952" w:rsidR="00B7416A" w:rsidRPr="00B7416A" w:rsidRDefault="00B7416A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B7416A">
              <w:rPr>
                <w:rFonts w:cs="Arial"/>
                <w:color w:val="000000" w:themeColor="text1"/>
                <w:sz w:val="24"/>
                <w:szCs w:val="22"/>
              </w:rPr>
              <w:t>2-D and 3-D shapes, including numbers of sides, corners, edges, faces, angles and base.</w:t>
            </w:r>
          </w:p>
        </w:tc>
        <w:tc>
          <w:tcPr>
            <w:tcW w:w="1191" w:type="dxa"/>
            <w:vAlign w:val="center"/>
          </w:tcPr>
          <w:p w14:paraId="7710482E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7416A" w14:paraId="1DD0330D" w14:textId="57BBA5FD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06999F9F" w14:textId="64058B52" w:rsidR="00B7416A" w:rsidRPr="00B7416A" w:rsidRDefault="00B7416A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B7416A">
              <w:rPr>
                <w:rFonts w:cs="Arial"/>
                <w:color w:val="000000" w:themeColor="text1"/>
                <w:sz w:val="24"/>
                <w:szCs w:val="22"/>
              </w:rPr>
              <w:t>I understand and use positional vocabulary e.g. between, inside, outside, middle, below, on top, forwards and backwards.</w:t>
            </w:r>
          </w:p>
        </w:tc>
        <w:tc>
          <w:tcPr>
            <w:tcW w:w="1191" w:type="dxa"/>
            <w:vAlign w:val="center"/>
          </w:tcPr>
          <w:p w14:paraId="4E8D4D02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7416A" w14:paraId="1BA19DEC" w14:textId="0CCE8E9F" w:rsidTr="00B7416A">
        <w:trPr>
          <w:trHeight w:val="510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B9627" w14:textId="08EF6CEC" w:rsidR="00B7416A" w:rsidRPr="00B7416A" w:rsidRDefault="00B7416A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B7416A">
              <w:rPr>
                <w:rFonts w:cs="Arial"/>
                <w:color w:val="000000" w:themeColor="text1"/>
                <w:sz w:val="24"/>
                <w:szCs w:val="22"/>
              </w:rPr>
              <w:t>I can use the correct symbol for money.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41EC2704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7416A" w14:paraId="5A3545E8" w14:textId="6470C76C" w:rsidTr="00B7416A">
        <w:trPr>
          <w:trHeight w:val="510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35A0E" w14:textId="6E2EF8E3" w:rsidR="00B7416A" w:rsidRPr="00B7416A" w:rsidRDefault="00B7416A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B7416A">
              <w:rPr>
                <w:rFonts w:cs="Arial"/>
                <w:color w:val="000000" w:themeColor="text1"/>
                <w:sz w:val="24"/>
                <w:szCs w:val="22"/>
              </w:rPr>
              <w:t>I understand and use a.m. and p.m.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0BB28216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7416A" w14:paraId="0C828597" w14:textId="77777777" w:rsidTr="00B7416A">
        <w:trPr>
          <w:trHeight w:val="510"/>
        </w:trPr>
        <w:tc>
          <w:tcPr>
            <w:tcW w:w="4535" w:type="dxa"/>
            <w:tcBorders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vAlign w:val="center"/>
          </w:tcPr>
          <w:p w14:paraId="116490C9" w14:textId="77777777" w:rsidR="00B7416A" w:rsidRPr="00B7416A" w:rsidRDefault="00B7416A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FFFFFF" w:themeColor="background1"/>
              <w:right w:val="nil"/>
            </w:tcBorders>
            <w:vAlign w:val="center"/>
          </w:tcPr>
          <w:p w14:paraId="5A1324E4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FFFFFF" w:themeColor="background1"/>
              <w:right w:val="nil"/>
            </w:tcBorders>
          </w:tcPr>
          <w:p w14:paraId="2B7B2FAC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FFFFFF" w:themeColor="background1"/>
              <w:right w:val="nil"/>
            </w:tcBorders>
          </w:tcPr>
          <w:p w14:paraId="2FE0A217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FFFFFF" w:themeColor="background1"/>
              <w:right w:val="nil"/>
            </w:tcBorders>
          </w:tcPr>
          <w:p w14:paraId="57B72691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FFFFFF" w:themeColor="background1"/>
              <w:right w:val="nil"/>
            </w:tcBorders>
          </w:tcPr>
          <w:p w14:paraId="064B9B98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  <w:p w14:paraId="284F7D31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7416A" w14:paraId="70B5AB91" w14:textId="5F8E0A5D" w:rsidTr="00B7416A">
        <w:trPr>
          <w:trHeight w:val="510"/>
        </w:trPr>
        <w:tc>
          <w:tcPr>
            <w:tcW w:w="4535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4F811C9A" w14:textId="4A0A8D4E" w:rsidR="00B7416A" w:rsidRPr="00B7416A" w:rsidRDefault="00B7416A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B7416A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understand and use common date formats including knowledge of days in a week and hours in a day.</w:t>
            </w:r>
          </w:p>
        </w:tc>
        <w:tc>
          <w:tcPr>
            <w:tcW w:w="1191" w:type="dxa"/>
            <w:tcBorders>
              <w:top w:val="single" w:sz="4" w:space="0" w:color="FFFFFF" w:themeColor="background1"/>
            </w:tcBorders>
            <w:vAlign w:val="center"/>
          </w:tcPr>
          <w:p w14:paraId="273328EC" w14:textId="4E1A89AF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FFFFFF" w:themeColor="background1"/>
            </w:tcBorders>
          </w:tcPr>
          <w:p w14:paraId="231AD72D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FFFFFF" w:themeColor="background1"/>
            </w:tcBorders>
          </w:tcPr>
          <w:p w14:paraId="2D3BADA0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FFFFFF" w:themeColor="background1"/>
            </w:tcBorders>
          </w:tcPr>
          <w:p w14:paraId="0A6282D6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FFFFFF" w:themeColor="background1"/>
            </w:tcBorders>
          </w:tcPr>
          <w:p w14:paraId="6730682D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7416A" w14:paraId="1850C0E8" w14:textId="77777777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59FC4F31" w14:textId="11DBC580" w:rsidR="00B7416A" w:rsidRPr="00B7416A" w:rsidRDefault="00B7416A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B7416A">
              <w:rPr>
                <w:rFonts w:cs="Arial"/>
                <w:color w:val="000000" w:themeColor="text1"/>
                <w:sz w:val="24"/>
                <w:szCs w:val="22"/>
              </w:rPr>
              <w:t>I know how to use a calendar.</w:t>
            </w:r>
          </w:p>
        </w:tc>
        <w:tc>
          <w:tcPr>
            <w:tcW w:w="1191" w:type="dxa"/>
            <w:vAlign w:val="center"/>
          </w:tcPr>
          <w:p w14:paraId="3F76E13B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EAB6F19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1D1E3AE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185CA3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DA68533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7416A" w14:paraId="15729AC4" w14:textId="77777777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56D31D4E" w14:textId="7492D6D0" w:rsidR="00B7416A" w:rsidRPr="00B7416A" w:rsidRDefault="00B7416A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B7416A">
              <w:rPr>
                <w:rFonts w:cs="Arial"/>
                <w:color w:val="000000" w:themeColor="text1"/>
                <w:sz w:val="24"/>
                <w:szCs w:val="22"/>
              </w:rPr>
              <w:t>I can read analogue and 24-hour digital clocks to the nearest hour, half hour and quarter hour.</w:t>
            </w:r>
          </w:p>
        </w:tc>
        <w:tc>
          <w:tcPr>
            <w:tcW w:w="1191" w:type="dxa"/>
            <w:vAlign w:val="center"/>
          </w:tcPr>
          <w:p w14:paraId="7C180E73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EF5F2B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722C52C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BF2E694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0847B15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7416A" w14:paraId="4152BC92" w14:textId="77777777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5714DE79" w14:textId="21DFD5F4" w:rsidR="00B7416A" w:rsidRPr="00B7416A" w:rsidRDefault="00B7416A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B7416A">
              <w:rPr>
                <w:rFonts w:cs="Arial"/>
                <w:color w:val="000000" w:themeColor="text1"/>
                <w:sz w:val="24"/>
                <w:szCs w:val="22"/>
              </w:rPr>
              <w:t>I can read scales to the nearest labelled division.</w:t>
            </w:r>
          </w:p>
        </w:tc>
        <w:tc>
          <w:tcPr>
            <w:tcW w:w="1191" w:type="dxa"/>
            <w:vAlign w:val="center"/>
          </w:tcPr>
          <w:p w14:paraId="56A7A910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90DB43C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DC85171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8E92868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3BFD4C8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7416A" w14:paraId="286DDC3B" w14:textId="77777777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693D3F6E" w14:textId="11085652" w:rsidR="00B7416A" w:rsidRPr="00B7416A" w:rsidRDefault="00B7416A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B7416A">
              <w:rPr>
                <w:rFonts w:cs="Arial"/>
                <w:color w:val="000000" w:themeColor="text1"/>
                <w:sz w:val="24"/>
                <w:szCs w:val="22"/>
              </w:rPr>
              <w:t>I know how to read a thermometer, and understand that temperature can be measured on different scales.</w:t>
            </w:r>
          </w:p>
        </w:tc>
        <w:tc>
          <w:tcPr>
            <w:tcW w:w="1191" w:type="dxa"/>
            <w:vAlign w:val="center"/>
          </w:tcPr>
          <w:p w14:paraId="6DB73C3F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98F1C32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23985CC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3CEE8EF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3CADC2F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7416A" w14:paraId="5CEC58CA" w14:textId="77777777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43A985FD" w14:textId="5D7426D3" w:rsidR="00B7416A" w:rsidRPr="00B7416A" w:rsidRDefault="00B7416A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B7416A">
              <w:rPr>
                <w:rFonts w:cs="Arial"/>
                <w:color w:val="000000" w:themeColor="text1"/>
                <w:sz w:val="24"/>
                <w:szCs w:val="22"/>
              </w:rPr>
              <w:t>I know metric units of length, weight and capacity.</w:t>
            </w:r>
          </w:p>
        </w:tc>
        <w:tc>
          <w:tcPr>
            <w:tcW w:w="1191" w:type="dxa"/>
            <w:vAlign w:val="center"/>
          </w:tcPr>
          <w:p w14:paraId="59862322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9FEC298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D7C02A2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697DCA47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9C6064C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7416A" w14:paraId="53A90330" w14:textId="77777777" w:rsidTr="00B7416A">
        <w:trPr>
          <w:trHeight w:val="510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A9931" w14:textId="23F257D4" w:rsidR="00B7416A" w:rsidRPr="00B7416A" w:rsidRDefault="00B7416A" w:rsidP="00B7416A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B7416A">
              <w:rPr>
                <w:rFonts w:cs="Arial"/>
                <w:color w:val="000000" w:themeColor="text1"/>
                <w:sz w:val="24"/>
                <w:szCs w:val="22"/>
              </w:rPr>
              <w:t>I know which instruments are appropriate for measuring units.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75A3B375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428745C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F04B3C8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271C8A3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22AEBE8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7416A" w14:paraId="76BD9088" w14:textId="77777777" w:rsidTr="00B7416A">
        <w:trPr>
          <w:trHeight w:val="510"/>
        </w:trPr>
        <w:tc>
          <w:tcPr>
            <w:tcW w:w="4535" w:type="dxa"/>
            <w:tcBorders>
              <w:left w:val="nil"/>
              <w:bottom w:val="nil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6B481B44" w14:textId="77777777" w:rsidR="00B7416A" w:rsidRPr="00B7416A" w:rsidRDefault="00B7416A" w:rsidP="00B7416A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1191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484AE71B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14:paraId="7C90C3C2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14:paraId="615EB341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  <w:p w14:paraId="58B2D838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14:paraId="601DC82A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14:paraId="7194DBB5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7416A" w14:paraId="1A0AD16E" w14:textId="77777777" w:rsidTr="00B7416A">
        <w:trPr>
          <w:trHeight w:val="510"/>
        </w:trPr>
        <w:tc>
          <w:tcPr>
            <w:tcW w:w="4535" w:type="dxa"/>
            <w:tcBorders>
              <w:top w:val="nil"/>
            </w:tcBorders>
            <w:shd w:val="clear" w:color="auto" w:fill="auto"/>
            <w:vAlign w:val="center"/>
          </w:tcPr>
          <w:p w14:paraId="283AC402" w14:textId="54B5D59D" w:rsidR="00B7416A" w:rsidRPr="00B7416A" w:rsidRDefault="00B7416A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B7416A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can use, compare and convert metric measures of length including millimetres, centimetres, metres and kilometres.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14:paraId="717E468F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 w14:paraId="1465C0E1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 w14:paraId="1EA544FE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 w14:paraId="4554822A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 w14:paraId="56126072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7416A" w14:paraId="7C5C9BBB" w14:textId="77777777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5D0ED3A8" w14:textId="094304B5" w:rsidR="00B7416A" w:rsidRPr="00B7416A" w:rsidRDefault="00B7416A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B7416A">
              <w:rPr>
                <w:rFonts w:cs="Arial"/>
                <w:color w:val="000000" w:themeColor="text1"/>
                <w:sz w:val="24"/>
                <w:szCs w:val="22"/>
              </w:rPr>
              <w:t>I can use, compare and convert measures of weight including grams and kilograms.</w:t>
            </w:r>
          </w:p>
        </w:tc>
        <w:tc>
          <w:tcPr>
            <w:tcW w:w="1191" w:type="dxa"/>
            <w:vAlign w:val="center"/>
          </w:tcPr>
          <w:p w14:paraId="1CDABC2F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721CFC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CEB514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705AFAE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031AA3C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7416A" w14:paraId="40A14355" w14:textId="77777777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74496149" w14:textId="1C9CBDAE" w:rsidR="00B7416A" w:rsidRPr="00B7416A" w:rsidRDefault="00B7416A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B7416A">
              <w:rPr>
                <w:rFonts w:cs="Arial"/>
                <w:color w:val="000000" w:themeColor="text1"/>
                <w:sz w:val="24"/>
                <w:szCs w:val="22"/>
              </w:rPr>
              <w:t>I can use, compare and convert measures of capacity including millimetres and litres.</w:t>
            </w:r>
          </w:p>
        </w:tc>
        <w:tc>
          <w:tcPr>
            <w:tcW w:w="1191" w:type="dxa"/>
            <w:vAlign w:val="center"/>
          </w:tcPr>
          <w:p w14:paraId="3E261525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6060E5F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623BDC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9F4F98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ABD70E8" w14:textId="77777777" w:rsidR="00B7416A" w:rsidRDefault="00B7416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5ED261C5" w14:textId="77777777" w:rsidR="009B24EB" w:rsidRDefault="009B24E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782578C8" w14:textId="77777777" w:rsidR="000E635F" w:rsidRDefault="000E635F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6D793B30" w14:textId="77777777" w:rsidR="00681333" w:rsidRPr="00973D35" w:rsidRDefault="00681333" w:rsidP="00681333">
      <w:pPr>
        <w:spacing w:line="360" w:lineRule="auto"/>
        <w:jc w:val="center"/>
        <w:rPr>
          <w:rFonts w:cs="Arial"/>
          <w:bCs/>
          <w:sz w:val="22"/>
          <w:szCs w:val="24"/>
        </w:rPr>
      </w:pPr>
    </w:p>
    <w:p w14:paraId="0CCD8BEB" w14:textId="6DE4BF1D" w:rsidR="0058682A" w:rsidRPr="00681333" w:rsidRDefault="00681333" w:rsidP="00681333">
      <w:pPr>
        <w:spacing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>Score each tick, using the points system above. The rows in which you have the lowest score shows the areas where you have the most confidence. If you scored 3 or 4 points in any of the rows, then you could use more practice.</w:t>
      </w:r>
    </w:p>
    <w:sectPr w:rsidR="0058682A" w:rsidRPr="00681333" w:rsidSect="00973D35">
      <w:headerReference w:type="default" r:id="rId11"/>
      <w:footerReference w:type="default" r:id="rId12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BFD80" w14:textId="77777777" w:rsidR="00810270" w:rsidRDefault="00810270" w:rsidP="009743AF">
      <w:r>
        <w:separator/>
      </w:r>
    </w:p>
  </w:endnote>
  <w:endnote w:type="continuationSeparator" w:id="0">
    <w:p w14:paraId="5022B5DF" w14:textId="77777777" w:rsidR="00810270" w:rsidRDefault="00810270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B7416A">
          <w:rPr>
            <w:noProof/>
            <w:sz w:val="18"/>
            <w:szCs w:val="18"/>
          </w:rPr>
          <w:t>1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B7416A">
              <w:rPr>
                <w:noProof/>
                <w:sz w:val="18"/>
                <w:szCs w:val="18"/>
              </w:rPr>
              <w:t>1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810270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B7416A">
          <w:rPr>
            <w:noProof/>
            <w:sz w:val="18"/>
            <w:szCs w:val="18"/>
          </w:rPr>
          <w:t>1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810270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03357" w14:textId="77777777" w:rsidR="00810270" w:rsidRDefault="00810270" w:rsidP="009743AF">
      <w:r>
        <w:separator/>
      </w:r>
    </w:p>
  </w:footnote>
  <w:footnote w:type="continuationSeparator" w:id="0">
    <w:p w14:paraId="08FAD51A" w14:textId="77777777" w:rsidR="00810270" w:rsidRDefault="00810270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2EF6A5" w14:textId="77777777" w:rsidR="00B7416A" w:rsidRPr="00B7416A" w:rsidRDefault="00B7416A" w:rsidP="00B7416A">
                          <w:pPr>
                            <w:rPr>
                              <w:b/>
                              <w:sz w:val="28"/>
                            </w:rPr>
                          </w:pPr>
                          <w:r w:rsidRPr="00B7416A">
                            <w:rPr>
                              <w:b/>
                              <w:sz w:val="28"/>
                            </w:rPr>
                            <w:t>Entry Level 2 Maths (603/5053/2)</w:t>
                          </w:r>
                        </w:p>
                        <w:p w14:paraId="57B90556" w14:textId="77777777" w:rsidR="00B7416A" w:rsidRPr="00B7416A" w:rsidRDefault="00B7416A" w:rsidP="00B7416A">
                          <w:pPr>
                            <w:rPr>
                              <w:b/>
                              <w:sz w:val="28"/>
                            </w:rPr>
                          </w:pPr>
                          <w:r w:rsidRPr="00B7416A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700E9592" w:rsidR="00397537" w:rsidRPr="00397537" w:rsidRDefault="00B7416A" w:rsidP="00B7416A">
                          <w:pPr>
                            <w:rPr>
                              <w:b/>
                              <w:sz w:val="28"/>
                            </w:rPr>
                          </w:pPr>
                          <w:r w:rsidRPr="00B7416A">
                            <w:rPr>
                              <w:b/>
                              <w:sz w:val="28"/>
                            </w:rPr>
                            <w:t>Properties of Shapes and Measures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4F2EF6A5" w14:textId="77777777" w:rsidR="00B7416A" w:rsidRPr="00B7416A" w:rsidRDefault="00B7416A" w:rsidP="00B7416A">
                    <w:pPr>
                      <w:rPr>
                        <w:b/>
                        <w:sz w:val="28"/>
                      </w:rPr>
                    </w:pPr>
                    <w:r w:rsidRPr="00B7416A">
                      <w:rPr>
                        <w:b/>
                        <w:sz w:val="28"/>
                      </w:rPr>
                      <w:t>Entry Level 2 Maths (603/5053/2)</w:t>
                    </w:r>
                  </w:p>
                  <w:p w14:paraId="57B90556" w14:textId="77777777" w:rsidR="00B7416A" w:rsidRPr="00B7416A" w:rsidRDefault="00B7416A" w:rsidP="00B7416A">
                    <w:pPr>
                      <w:rPr>
                        <w:b/>
                        <w:sz w:val="28"/>
                      </w:rPr>
                    </w:pPr>
                    <w:r w:rsidRPr="00B7416A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700E9592" w:rsidR="00397537" w:rsidRPr="00397537" w:rsidRDefault="00B7416A" w:rsidP="00B7416A">
                    <w:pPr>
                      <w:rPr>
                        <w:b/>
                        <w:sz w:val="28"/>
                      </w:rPr>
                    </w:pPr>
                    <w:r w:rsidRPr="00B7416A">
                      <w:rPr>
                        <w:b/>
                        <w:sz w:val="28"/>
                      </w:rPr>
                      <w:t>Properties of Shapes and Measures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 w15:restartNumberingAfterBreak="0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42A7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27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09B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0B29"/>
    <w:rsid w:val="00F71D59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  <w15:docId w15:val="{CFBA9ABC-BF86-41BA-9083-708A1ADDD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CEF077-F0AE-4B56-9A7F-49C8260BB1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831FC74-CEC9-40EE-844D-59C53B9F1CEA}"/>
</file>

<file path=customXml/itemProps4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Victoria Gardner</cp:lastModifiedBy>
  <cp:revision>3</cp:revision>
  <cp:lastPrinted>2020-05-28T11:30:00Z</cp:lastPrinted>
  <dcterms:created xsi:type="dcterms:W3CDTF">2021-06-25T10:48:00Z</dcterms:created>
  <dcterms:modified xsi:type="dcterms:W3CDTF">2021-06-25T10:58:00Z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